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03A" w:rsidRPr="0092203A" w:rsidRDefault="0092203A" w:rsidP="0092203A">
      <w:pPr>
        <w:jc w:val="center"/>
        <w:rPr>
          <w:rFonts w:ascii="Calibri" w:eastAsia="Times New Roman" w:hAnsi="Calibri" w:cs="Calibri"/>
          <w:color w:val="000000"/>
          <w:sz w:val="22"/>
          <w:szCs w:val="22"/>
          <w:lang w:eastAsia="fr-FR"/>
        </w:rPr>
      </w:pPr>
      <w:r w:rsidRPr="0092203A">
        <w:rPr>
          <w:rFonts w:ascii="Calibri" w:eastAsia="Times New Roman" w:hAnsi="Calibri" w:cs="Calibri"/>
          <w:b/>
          <w:bCs/>
          <w:color w:val="2F5496"/>
          <w:sz w:val="28"/>
          <w:szCs w:val="28"/>
          <w:lang w:eastAsia="fr-FR"/>
        </w:rPr>
        <w:t>La nouvelle Charte du PNR des Grands-Causses ne protège pas l’environnement : encourageant des éoliennes plus nombreuses et plus hautes, elle n’est pas conforme à la vocation d’un parc naturel régional.</w:t>
      </w:r>
    </w:p>
    <w:p w:rsidR="0092203A" w:rsidRPr="0092203A" w:rsidRDefault="0092203A" w:rsidP="0092203A">
      <w:pPr>
        <w:jc w:val="center"/>
        <w:rPr>
          <w:rFonts w:ascii="Calibri" w:eastAsia="Times New Roman" w:hAnsi="Calibri" w:cs="Calibri"/>
          <w:color w:val="000000"/>
          <w:sz w:val="22"/>
          <w:szCs w:val="22"/>
          <w:lang w:eastAsia="fr-FR"/>
        </w:rPr>
      </w:pPr>
      <w:r w:rsidRPr="0092203A">
        <w:rPr>
          <w:rFonts w:ascii="Calibri" w:eastAsia="Times New Roman" w:hAnsi="Calibri" w:cs="Calibri"/>
          <w:color w:val="000000"/>
          <w:sz w:val="28"/>
          <w:szCs w:val="28"/>
          <w:lang w:eastAsia="fr-FR"/>
        </w:rPr>
        <w:t> </w:t>
      </w:r>
    </w:p>
    <w:p w:rsidR="0092203A" w:rsidRPr="0092203A" w:rsidRDefault="0092203A" w:rsidP="0092203A">
      <w:pPr>
        <w:jc w:val="center"/>
        <w:rPr>
          <w:rFonts w:ascii="Calibri" w:eastAsia="Times New Roman" w:hAnsi="Calibri" w:cs="Calibri"/>
          <w:color w:val="000000"/>
          <w:sz w:val="22"/>
          <w:szCs w:val="22"/>
          <w:lang w:eastAsia="fr-FR"/>
        </w:rPr>
      </w:pPr>
      <w:r w:rsidRPr="0092203A">
        <w:rPr>
          <w:rFonts w:ascii="Calibri" w:eastAsia="Times New Roman" w:hAnsi="Calibri" w:cs="Calibri"/>
          <w:b/>
          <w:bCs/>
          <w:color w:val="2F5496"/>
          <w:sz w:val="28"/>
          <w:szCs w:val="28"/>
          <w:lang w:eastAsia="fr-FR"/>
        </w:rPr>
        <w:t>Mais, avec votre soutien, nous pouvons obtenir une vraie protection du vivant et des paysages.</w:t>
      </w:r>
    </w:p>
    <w:p w:rsidR="0092203A" w:rsidRPr="0092203A" w:rsidRDefault="0092203A" w:rsidP="0092203A">
      <w:pPr>
        <w:jc w:val="both"/>
        <w:rPr>
          <w:rFonts w:ascii="Calibri" w:eastAsia="Times New Roman" w:hAnsi="Calibri" w:cs="Calibri"/>
          <w:color w:val="000000"/>
          <w:sz w:val="22"/>
          <w:szCs w:val="22"/>
          <w:lang w:eastAsia="fr-FR"/>
        </w:rPr>
      </w:pPr>
    </w:p>
    <w:p w:rsidR="0092203A" w:rsidRPr="0092203A" w:rsidRDefault="0092203A" w:rsidP="0092203A">
      <w:pPr>
        <w:jc w:val="center"/>
        <w:rPr>
          <w:rFonts w:ascii="Calibri" w:eastAsia="Times New Roman" w:hAnsi="Calibri" w:cs="Calibri"/>
          <w:color w:val="000000"/>
          <w:sz w:val="22"/>
          <w:szCs w:val="22"/>
          <w:lang w:eastAsia="fr-FR"/>
        </w:rPr>
      </w:pPr>
      <w:r>
        <w:rPr>
          <w:rFonts w:ascii="Calibri" w:eastAsia="Times New Roman" w:hAnsi="Calibri" w:cs="Calibri"/>
          <w:noProof/>
          <w:color w:val="000000"/>
          <w:sz w:val="22"/>
          <w:szCs w:val="22"/>
          <w:lang w:eastAsia="fr-FR"/>
        </w:rPr>
        <w:drawing>
          <wp:inline distT="0" distB="0" distL="0" distR="0">
            <wp:extent cx="4072379" cy="271982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pic:cNvPicPr/>
                  </pic:nvPicPr>
                  <pic:blipFill>
                    <a:blip r:embed="rId4">
                      <a:extLst>
                        <a:ext uri="{28A0092B-C50C-407E-A947-70E740481C1C}">
                          <a14:useLocalDpi xmlns:a14="http://schemas.microsoft.com/office/drawing/2010/main" val="0"/>
                        </a:ext>
                      </a:extLst>
                    </a:blip>
                    <a:stretch>
                      <a:fillRect/>
                    </a:stretch>
                  </pic:blipFill>
                  <pic:spPr>
                    <a:xfrm>
                      <a:off x="0" y="0"/>
                      <a:ext cx="4108964" cy="2744254"/>
                    </a:xfrm>
                    <a:prstGeom prst="rect">
                      <a:avLst/>
                    </a:prstGeom>
                  </pic:spPr>
                </pic:pic>
              </a:graphicData>
            </a:graphic>
          </wp:inline>
        </w:drawing>
      </w:r>
    </w:p>
    <w:p w:rsidR="0092203A" w:rsidRPr="0092203A" w:rsidRDefault="0092203A" w:rsidP="0092203A">
      <w:pPr>
        <w:jc w:val="center"/>
        <w:rPr>
          <w:rFonts w:ascii="Helvetica" w:eastAsia="Times New Roman" w:hAnsi="Helvetica" w:cs="Times New Roman"/>
          <w:color w:val="000000"/>
          <w:sz w:val="18"/>
          <w:szCs w:val="18"/>
          <w:lang w:eastAsia="fr-FR"/>
        </w:rPr>
      </w:pPr>
      <w:r w:rsidRPr="0092203A">
        <w:rPr>
          <w:rFonts w:ascii="Helvetica" w:eastAsia="Times New Roman" w:hAnsi="Helvetica" w:cs="Times New Roman"/>
          <w:color w:val="000000"/>
          <w:sz w:val="18"/>
          <w:szCs w:val="18"/>
          <w:lang w:eastAsia="fr-FR"/>
        </w:rPr>
        <w:fldChar w:fldCharType="begin"/>
      </w:r>
      <w:r w:rsidRPr="0092203A">
        <w:rPr>
          <w:rFonts w:ascii="Helvetica" w:eastAsia="Times New Roman" w:hAnsi="Helvetica" w:cs="Times New Roman"/>
          <w:color w:val="000000"/>
          <w:sz w:val="18"/>
          <w:szCs w:val="18"/>
          <w:lang w:eastAsia="fr-FR"/>
        </w:rPr>
        <w:instrText xml:space="preserve"> INCLUDEPICTURE "cid:ii_lwkbne6f0" \* MERGEFORMATINET </w:instrText>
      </w:r>
      <w:r w:rsidRPr="0092203A">
        <w:rPr>
          <w:rFonts w:ascii="Helvetica" w:eastAsia="Times New Roman" w:hAnsi="Helvetica" w:cs="Times New Roman"/>
          <w:color w:val="000000"/>
          <w:sz w:val="18"/>
          <w:szCs w:val="18"/>
          <w:lang w:eastAsia="fr-FR"/>
        </w:rPr>
        <w:fldChar w:fldCharType="separate"/>
      </w:r>
      <w:r w:rsidRPr="0092203A">
        <w:rPr>
          <w:rFonts w:ascii="Helvetica" w:eastAsia="Times New Roman" w:hAnsi="Helvetica" w:cs="Times New Roman"/>
          <w:noProof/>
          <w:color w:val="000000"/>
          <w:sz w:val="18"/>
          <w:szCs w:val="18"/>
          <w:lang w:eastAsia="fr-FR"/>
        </w:rPr>
        <mc:AlternateContent>
          <mc:Choice Requires="wps">
            <w:drawing>
              <wp:inline distT="0" distB="0" distL="0" distR="0">
                <wp:extent cx="301625" cy="301625"/>
                <wp:effectExtent l="0" t="0" r="0" b="0"/>
                <wp:docPr id="2" name="Rectangle 2"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6BC9C" id="Rectangle 2" o:spid="_x0000_s1026" alt="image.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wIBvQIAAMkFAAAOAAAAZHJzL2Uyb0RvYy54bWysVNtu1DAQfUfiHyy/Z3Np9pKo2ardbBBS&#13;&#10;gYrCB3gTJ7FIbGN7Ny2If2fs7LV9QUAeInvGPjNn5niub576Du2o0kzwDIeTACPKS1Ex3mT465fC&#13;&#10;W2CkDeEV6QSnGX6mGt8s3765HmRKI9GKrqIKAQjX6SAz3BojU9/XZUt7oidCUg7OWqieGNiqxq8U&#13;&#10;GQC97/woCGb+IFQllSip1mDNRydeOvy6pqX5VNeaGtRlGHIz7q/cf2P//vKapI0ismXlPg3yF1n0&#13;&#10;hHEIeoTKiSFoq9grqJ6VSmhRm0kpel/UNSup4wBswuAFm8eWSOq4QHG0PJZJ/z/Y8uPuQSFWZTjC&#13;&#10;iJMeWvQZikZ401EEporqEsrFetLQieSNLdggdQr3HuWDspS1vBflN424WLVwj95qCQggBgA8mJQS&#13;&#10;Q0tJBZmHFsK/wLAbDWhoM3wQFaRAtka4cj7VqrcxoFDoyXXt+dg1+mRQCcarIJxFU4xKcO3XNgJJ&#13;&#10;D5el0uYdFT2yiwwryM6Bk929NuPRwxEbi4uCdR3YSdrxCwNgjhYIDVetzybh+vwzCZL1Yr2IvTia&#13;&#10;rb04yHPvtljF3qwI59P8Kl+t8vCXjRvGacuqinIb5qC5MP6znu7VP6rlqDotOlZZOJuSVs1m1Sm0&#13;&#10;I6D5wn2u5OA5HfMv03D1Ai4vKIVRHNxFiVfMFnMvLuKpl8yDhReEyV0yC+IkzotLSveM03+nhIYM&#13;&#10;J1PoqaNzSvoFt8B9r7mRtGcGpkrH+gwvjodIahW45pVrrSGsG9dnpbDpn0oB7T402unVSnRU/0ZU&#13;&#10;zyBXJUBOMFVg/sGiFeoHRgPMkgzr71uiKEbdew6ST8I4tsPHbeLpPIKNOvdszj2ElwCVYYPRuFyZ&#13;&#10;cWBtpWJNC5FCVxgubuGZ1MxJ2D6hMav944J54ZjsZ5sdSOd7d+o0gZe/AQAA//8DAFBLAwQUAAYA&#13;&#10;CAAAACEA2cxUi90AAAAIAQAADwAAAGRycy9kb3ducmV2LnhtbEyPQUvDQBCF74L/YRnBi7QbRVtJ&#13;&#10;symlIhYpFFPteZsdk9DsbJrdJvHfO9aDXt4wPObN+5L5YGvRYesrRwpuxxEIpNyZigoF79vn0SMI&#13;&#10;HzQZXTtCBV/oYZ5eXiQ6Nq6nN+yyUAgOIR9rBWUITSylz0u02o9dg8Tep2utDry2hTSt7jnc1vIu&#13;&#10;iibS6or4Q6kbXJaYH7KTVdDnm263Xb/Izc1u5ei4Oi6zj1elrq+GpxnLYgYi4BD+LuCHgftDysX2&#13;&#10;7kTGi1oB04Szsnc/fQCx/50yTeR/gPQbAAD//wMAUEsBAi0AFAAGAAgAAAAhALaDOJL+AAAA4QEA&#13;&#10;ABMAAAAAAAAAAAAAAAAAAAAAAFtDb250ZW50X1R5cGVzXS54bWxQSwECLQAUAAYACAAAACEAOP0h&#13;&#10;/9YAAACUAQAACwAAAAAAAAAAAAAAAAAvAQAAX3JlbHMvLnJlbHNQSwECLQAUAAYACAAAACEAHx8C&#13;&#10;Ab0CAADJBQAADgAAAAAAAAAAAAAAAAAuAgAAZHJzL2Uyb0RvYy54bWxQSwECLQAUAAYACAAAACEA&#13;&#10;2cxUi90AAAAIAQAADwAAAAAAAAAAAAAAAAAXBQAAZHJzL2Rvd25yZXYueG1sUEsFBgAAAAAEAAQA&#13;&#10;8wAAACEGAAAAAA==&#13;&#10;" filled="f" stroked="f">
                <o:lock v:ext="edit" aspectratio="t"/>
                <w10:anchorlock/>
              </v:rect>
            </w:pict>
          </mc:Fallback>
        </mc:AlternateContent>
      </w:r>
      <w:r w:rsidRPr="0092203A">
        <w:rPr>
          <w:rFonts w:ascii="Helvetica" w:eastAsia="Times New Roman" w:hAnsi="Helvetica" w:cs="Times New Roman"/>
          <w:color w:val="000000"/>
          <w:sz w:val="18"/>
          <w:szCs w:val="18"/>
          <w:lang w:eastAsia="fr-FR"/>
        </w:rPr>
        <w:fldChar w:fldCharType="end"/>
      </w:r>
    </w:p>
    <w:p w:rsidR="0092203A" w:rsidRPr="0092203A" w:rsidRDefault="0092203A" w:rsidP="0092203A">
      <w:pPr>
        <w:jc w:val="center"/>
        <w:rPr>
          <w:rFonts w:ascii="Helvetica" w:eastAsia="Times New Roman" w:hAnsi="Helvetica" w:cs="Times New Roman"/>
          <w:color w:val="000000"/>
          <w:sz w:val="18"/>
          <w:szCs w:val="18"/>
          <w:lang w:eastAsia="fr-FR"/>
        </w:rPr>
      </w:pPr>
      <w:r w:rsidRPr="0092203A">
        <w:rPr>
          <w:rFonts w:ascii="georgia" w:eastAsia="Times New Roman" w:hAnsi="georgia" w:cs="Times New Roman"/>
          <w:color w:val="000000"/>
          <w:sz w:val="18"/>
          <w:szCs w:val="18"/>
          <w:lang w:eastAsia="fr-FR"/>
        </w:rPr>
        <w:t>Les Causses que nous aimons</w:t>
      </w:r>
    </w:p>
    <w:p w:rsidR="0092203A" w:rsidRPr="0092203A" w:rsidRDefault="0092203A" w:rsidP="0092203A">
      <w:pPr>
        <w:spacing w:after="45"/>
        <w:jc w:val="both"/>
        <w:rPr>
          <w:rFonts w:ascii="Calibri" w:eastAsia="Times New Roman" w:hAnsi="Calibri" w:cs="Calibri"/>
          <w:color w:val="000000"/>
          <w:sz w:val="22"/>
          <w:szCs w:val="22"/>
          <w:lang w:eastAsia="fr-FR"/>
        </w:rPr>
      </w:pPr>
      <w:r w:rsidRPr="0092203A">
        <w:rPr>
          <w:rFonts w:ascii="Calibri" w:eastAsia="Times New Roman" w:hAnsi="Calibri" w:cs="Calibri"/>
          <w:color w:val="000000"/>
          <w:sz w:val="26"/>
          <w:szCs w:val="26"/>
          <w:lang w:eastAsia="fr-FR"/>
        </w:rPr>
        <w:br/>
        <w:t>Un décret du 10 avril 2024 a renouvelé le classement du Parc naturel régional des Grands Causses pour une durée de 15 ans. Il approuve sa Charte, destinée à orienter l’action des pouvoirs publics.</w:t>
      </w:r>
    </w:p>
    <w:p w:rsidR="0092203A" w:rsidRPr="0092203A" w:rsidRDefault="0092203A" w:rsidP="0092203A">
      <w:pPr>
        <w:spacing w:after="45"/>
        <w:jc w:val="both"/>
        <w:rPr>
          <w:rFonts w:ascii="Calibri" w:eastAsia="Times New Roman" w:hAnsi="Calibri" w:cs="Calibri"/>
          <w:color w:val="000000"/>
          <w:sz w:val="22"/>
          <w:szCs w:val="22"/>
          <w:lang w:eastAsia="fr-FR"/>
        </w:rPr>
      </w:pPr>
    </w:p>
    <w:p w:rsidR="0092203A" w:rsidRPr="0092203A" w:rsidRDefault="0092203A" w:rsidP="0092203A">
      <w:pPr>
        <w:spacing w:after="45"/>
        <w:jc w:val="both"/>
        <w:rPr>
          <w:rFonts w:ascii="Calibri" w:eastAsia="Times New Roman" w:hAnsi="Calibri" w:cs="Calibri"/>
          <w:color w:val="000000"/>
          <w:sz w:val="22"/>
          <w:szCs w:val="22"/>
          <w:lang w:eastAsia="fr-FR"/>
        </w:rPr>
      </w:pPr>
      <w:r w:rsidRPr="0092203A">
        <w:rPr>
          <w:rFonts w:ascii="Calibri" w:eastAsia="Times New Roman" w:hAnsi="Calibri" w:cs="Calibri"/>
          <w:b/>
          <w:bCs/>
          <w:color w:val="000000"/>
          <w:sz w:val="26"/>
          <w:szCs w:val="26"/>
          <w:lang w:eastAsia="fr-FR"/>
        </w:rPr>
        <w:t>Or dans cette charte le PNR veut des éoliennes</w:t>
      </w:r>
      <w:r w:rsidRPr="0092203A">
        <w:rPr>
          <w:rFonts w:ascii="Calibri" w:eastAsia="Times New Roman" w:hAnsi="Calibri" w:cs="Calibri"/>
          <w:color w:val="000000"/>
          <w:sz w:val="26"/>
          <w:szCs w:val="26"/>
          <w:lang w:eastAsia="fr-FR"/>
        </w:rPr>
        <w:t> avec des hauteurs « au cas par cas » autrement dit toujours plus puissantes et plus hautes. Et nous savons à présent qu’il veut</w:t>
      </w:r>
      <w:r w:rsidRPr="0092203A">
        <w:rPr>
          <w:rFonts w:ascii="Calibri" w:eastAsia="Times New Roman" w:hAnsi="Calibri" w:cs="Calibri"/>
          <w:b/>
          <w:bCs/>
          <w:color w:val="000000"/>
          <w:sz w:val="26"/>
          <w:szCs w:val="26"/>
          <w:lang w:eastAsia="fr-FR"/>
        </w:rPr>
        <w:t> 200 éoliennes en 2050</w:t>
      </w:r>
      <w:r w:rsidRPr="0092203A">
        <w:rPr>
          <w:rFonts w:ascii="Calibri" w:eastAsia="Times New Roman" w:hAnsi="Calibri" w:cs="Calibri"/>
          <w:color w:val="000000"/>
          <w:sz w:val="26"/>
          <w:szCs w:val="26"/>
          <w:lang w:eastAsia="fr-FR"/>
        </w:rPr>
        <w:t>.</w:t>
      </w:r>
    </w:p>
    <w:p w:rsidR="0092203A" w:rsidRPr="0092203A" w:rsidRDefault="0092203A" w:rsidP="0092203A">
      <w:pPr>
        <w:spacing w:after="45"/>
        <w:jc w:val="both"/>
        <w:rPr>
          <w:rFonts w:ascii="Calibri" w:eastAsia="Times New Roman" w:hAnsi="Calibri" w:cs="Calibri"/>
          <w:color w:val="000000"/>
          <w:sz w:val="22"/>
          <w:szCs w:val="22"/>
          <w:lang w:eastAsia="fr-FR"/>
        </w:rPr>
      </w:pPr>
    </w:p>
    <w:p w:rsidR="0092203A" w:rsidRDefault="0092203A" w:rsidP="0092203A">
      <w:pPr>
        <w:spacing w:after="45"/>
        <w:jc w:val="both"/>
        <w:rPr>
          <w:rFonts w:ascii="Calibri" w:eastAsia="Times New Roman" w:hAnsi="Calibri" w:cs="Calibri"/>
          <w:color w:val="000000"/>
          <w:sz w:val="26"/>
          <w:szCs w:val="26"/>
          <w:lang w:eastAsia="fr-FR"/>
        </w:rPr>
      </w:pPr>
      <w:r w:rsidRPr="0092203A">
        <w:rPr>
          <w:rFonts w:ascii="Calibri" w:eastAsia="Times New Roman" w:hAnsi="Calibri" w:cs="Calibri"/>
          <w:color w:val="000000"/>
          <w:sz w:val="26"/>
          <w:szCs w:val="26"/>
          <w:lang w:eastAsia="fr-FR"/>
        </w:rPr>
        <w:t>Cette </w:t>
      </w:r>
      <w:r w:rsidRPr="0092203A">
        <w:rPr>
          <w:rFonts w:ascii="Calibri" w:eastAsia="Times New Roman" w:hAnsi="Calibri" w:cs="Calibri"/>
          <w:b/>
          <w:bCs/>
          <w:color w:val="000000"/>
          <w:sz w:val="26"/>
          <w:szCs w:val="26"/>
          <w:lang w:eastAsia="fr-FR"/>
        </w:rPr>
        <w:t>décision irresponsable</w:t>
      </w:r>
      <w:r w:rsidRPr="0092203A">
        <w:rPr>
          <w:rFonts w:ascii="Calibri" w:eastAsia="Times New Roman" w:hAnsi="Calibri" w:cs="Calibri"/>
          <w:color w:val="000000"/>
          <w:sz w:val="26"/>
          <w:szCs w:val="26"/>
          <w:lang w:eastAsia="fr-FR"/>
        </w:rPr>
        <w:t>, prise en catimini, n’a pas fait l’objet d’une évaluation environnementale sur le domaine vital des espèces protégées bénéficiant d’un Plan national d’actions. Ni sur l’attractivité économique et touristique du Parc.</w:t>
      </w:r>
    </w:p>
    <w:p w:rsidR="0092203A" w:rsidRPr="0092203A" w:rsidRDefault="0092203A" w:rsidP="0092203A">
      <w:pPr>
        <w:spacing w:after="45"/>
        <w:jc w:val="both"/>
        <w:rPr>
          <w:rFonts w:ascii="Calibri" w:eastAsia="Times New Roman" w:hAnsi="Calibri" w:cs="Calibri"/>
          <w:color w:val="000000"/>
          <w:sz w:val="22"/>
          <w:szCs w:val="22"/>
          <w:lang w:eastAsia="fr-FR"/>
        </w:rPr>
      </w:pPr>
      <w:bookmarkStart w:id="0" w:name="_GoBack"/>
      <w:bookmarkEnd w:id="0"/>
    </w:p>
    <w:p w:rsidR="0092203A" w:rsidRPr="0092203A" w:rsidRDefault="0092203A" w:rsidP="0092203A">
      <w:pPr>
        <w:spacing w:after="60" w:line="235" w:lineRule="atLeast"/>
        <w:ind w:left="720"/>
        <w:jc w:val="center"/>
        <w:rPr>
          <w:rFonts w:ascii="Calibri" w:eastAsia="Times New Roman" w:hAnsi="Calibri" w:cs="Calibri"/>
          <w:color w:val="000000"/>
          <w:sz w:val="22"/>
          <w:szCs w:val="22"/>
          <w:lang w:eastAsia="fr-FR"/>
        </w:rPr>
      </w:pPr>
      <w:r>
        <w:rPr>
          <w:rFonts w:ascii="Calibri" w:eastAsia="Times New Roman" w:hAnsi="Calibri" w:cs="Calibri"/>
          <w:noProof/>
          <w:color w:val="000000"/>
          <w:sz w:val="22"/>
          <w:szCs w:val="22"/>
          <w:lang w:eastAsia="fr-FR"/>
        </w:rPr>
        <w:drawing>
          <wp:inline distT="0" distB="0" distL="0" distR="0">
            <wp:extent cx="4265447" cy="2384981"/>
            <wp:effectExtent l="0" t="0" r="1905"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png"/>
                    <pic:cNvPicPr/>
                  </pic:nvPicPr>
                  <pic:blipFill>
                    <a:blip r:embed="rId5">
                      <a:extLst>
                        <a:ext uri="{28A0092B-C50C-407E-A947-70E740481C1C}">
                          <a14:useLocalDpi xmlns:a14="http://schemas.microsoft.com/office/drawing/2010/main" val="0"/>
                        </a:ext>
                      </a:extLst>
                    </a:blip>
                    <a:stretch>
                      <a:fillRect/>
                    </a:stretch>
                  </pic:blipFill>
                  <pic:spPr>
                    <a:xfrm>
                      <a:off x="0" y="0"/>
                      <a:ext cx="4295858" cy="2401985"/>
                    </a:xfrm>
                    <a:prstGeom prst="rect">
                      <a:avLst/>
                    </a:prstGeom>
                  </pic:spPr>
                </pic:pic>
              </a:graphicData>
            </a:graphic>
          </wp:inline>
        </w:drawing>
      </w: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Helvetica" w:eastAsia="Times New Roman" w:hAnsi="Helvetica" w:cs="Times New Roman"/>
          <w:color w:val="000000"/>
          <w:sz w:val="18"/>
          <w:szCs w:val="18"/>
          <w:lang w:eastAsia="fr-FR"/>
        </w:rPr>
        <w:t>                                      </w:t>
      </w:r>
      <w:r w:rsidRPr="0092203A">
        <w:rPr>
          <w:rFonts w:ascii="Helvetica" w:eastAsia="Times New Roman" w:hAnsi="Helvetica" w:cs="Times New Roman"/>
          <w:color w:val="000000"/>
          <w:sz w:val="18"/>
          <w:szCs w:val="18"/>
          <w:lang w:eastAsia="fr-FR"/>
        </w:rPr>
        <w:fldChar w:fldCharType="begin"/>
      </w:r>
      <w:r w:rsidRPr="0092203A">
        <w:rPr>
          <w:rFonts w:ascii="Helvetica" w:eastAsia="Times New Roman" w:hAnsi="Helvetica" w:cs="Times New Roman"/>
          <w:color w:val="000000"/>
          <w:sz w:val="18"/>
          <w:szCs w:val="18"/>
          <w:lang w:eastAsia="fr-FR"/>
        </w:rPr>
        <w:instrText xml:space="preserve"> INCLUDEPICTURE "cid:ii_lwkbpdps2" \* MERGEFORMATINET </w:instrText>
      </w:r>
      <w:r w:rsidRPr="0092203A">
        <w:rPr>
          <w:rFonts w:ascii="Helvetica" w:eastAsia="Times New Roman" w:hAnsi="Helvetica" w:cs="Times New Roman"/>
          <w:color w:val="000000"/>
          <w:sz w:val="18"/>
          <w:szCs w:val="18"/>
          <w:lang w:eastAsia="fr-FR"/>
        </w:rPr>
        <w:fldChar w:fldCharType="separate"/>
      </w:r>
      <w:r w:rsidRPr="0092203A">
        <w:rPr>
          <w:rFonts w:ascii="Helvetica" w:eastAsia="Times New Roman" w:hAnsi="Helvetica" w:cs="Times New Roman"/>
          <w:noProof/>
          <w:color w:val="000000"/>
          <w:sz w:val="18"/>
          <w:szCs w:val="18"/>
          <w:lang w:eastAsia="fr-FR"/>
        </w:rPr>
        <mc:AlternateContent>
          <mc:Choice Requires="wps">
            <w:drawing>
              <wp:inline distT="0" distB="0" distL="0" distR="0">
                <wp:extent cx="301625" cy="301625"/>
                <wp:effectExtent l="0" t="0" r="0" b="0"/>
                <wp:docPr id="1" name="Rectangle 1"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6ACE4" id="Rectangle 1" o:spid="_x0000_s1026" alt="image.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rZBuwIAAMkFAAAOAAAAZHJzL2Uyb0RvYy54bWysVNuOmzAQfa/Uf7D8ToAsuYCWrHZDqCpt&#13;&#10;21W3/QAHDFgF27WdkG3Vf+/Y5L4vVVsekD1jn5kzczy3d7uuRVuqNBM8xeEowIjyQpSM1yn++iX3&#13;&#10;5hhpQ3hJWsFpil+oxneLt29ue5nQsWhEW1KFAITrpJcpboyRie/roqEd0SMhKQdnJVRHDGxV7ZeK&#13;&#10;9IDetf44CKZ+L1QplSio1mDNBideOPyqooX5VFWaGtSmGHIz7q/cf23//uKWJLUismHFPg3yF1l0&#13;&#10;hHEIeoTKiCFoo9grqI4VSmhRmVEhOl9UFSuo4wBswuCKzXNDJHVcoDhaHsuk/x9s8XH7pBAroXcY&#13;&#10;cdJBiz5D0QivW4rAVFJdQLlYR2o6kry2BeulTuDes3xSlrKWj6L4phEXywbu0XstAWEAPJiUEn1D&#13;&#10;SQmZhxbCv8CwGw1oaN1/ECWkQDZGuHLuKtXZGFAotHNdezl2je4MKsB4E4TT8QSjAlz7tY1AksNl&#13;&#10;qbR5R0WH7CLFCrJz4GT7qM1w9HDExuIiZ20LdpK0/MIAmIMFQsNV67NJuD7/jIN4NV/NIy8aT1de&#13;&#10;FGSZd58vI2+ah7NJdpMtl1n4y8YNo6RhZUm5DXPQXBj9WU/36h/UclSdFi0rLZxNSat6vWwV2hLQ&#13;&#10;fO4+V3LwnI75l2m4egGXK0rhOAoexrGXT+czL8qjiRfPgrkXhPFDPA2iOMryS0qPjNN/p4T6FMcT&#13;&#10;6Kmjc0r6ilvgvtfcSNIxA1OlZV2K58dDJLEKXPHStdYQ1g7rs1LY9E+lgHYfGu30aiU6qH8tyheQ&#13;&#10;qxIgJ5gqMP9g0Qj1A6MeZkmK9fcNURSj9j0HycdhFNnh4zbRZDaGjTr3rM89hBcAlWKD0bBcmmFg&#13;&#10;baRidQORQlcYLu7hmVTMSdg+oSGr/eOCeeGY7GebHUjne3fqNIEXvwEAAP//AwBQSwMEFAAGAAgA&#13;&#10;AAAhANnMVIvdAAAACAEAAA8AAABkcnMvZG93bnJldi54bWxMj0FLw0AQhe+C/2EZwYu0G0VbSbMp&#13;&#10;pSIWKRRT7XmbHZPQ7Gya3Sbx3zvWg17eMDzmzfuS+WBr0WHrK0cKbscRCKTcmYoKBe/b59EjCB80&#13;&#10;GV07QgVf6GGeXl4kOjaupzfsslAIDiEfawVlCE0spc9LtNqPXYPE3qdrrQ68toU0re453NbyLoom&#13;&#10;0uqK+EOpG1yWmB+yk1XQ55tut12/yM3NbuXouDous49Xpa6vhqcZy2IGIuAQ/i7gh4H7Q8rF9u5E&#13;&#10;xotaAdOEs7J3P30Asf+dMk3kf4D0GwAA//8DAFBLAQItABQABgAIAAAAIQC2gziS/gAAAOEBAAAT&#13;&#10;AAAAAAAAAAAAAAAAAAAAAABbQ29udGVudF9UeXBlc10ueG1sUEsBAi0AFAAGAAgAAAAhADj9If/W&#13;&#10;AAAAlAEAAAsAAAAAAAAAAAAAAAAALwEAAF9yZWxzLy5yZWxzUEsBAi0AFAAGAAgAAAAhAPs2tkG7&#13;&#10;AgAAyQUAAA4AAAAAAAAAAAAAAAAALgIAAGRycy9lMm9Eb2MueG1sUEsBAi0AFAAGAAgAAAAhANnM&#13;&#10;VIvdAAAACAEAAA8AAAAAAAAAAAAAAAAAFQUAAGRycy9kb3ducmV2LnhtbFBLBQYAAAAABAAEAPMA&#13;&#10;AAAfBgAAAAA=&#13;&#10;" filled="f" stroked="f">
                <o:lock v:ext="edit" aspectratio="t"/>
                <w10:anchorlock/>
              </v:rect>
            </w:pict>
          </mc:Fallback>
        </mc:AlternateContent>
      </w:r>
      <w:r w:rsidRPr="0092203A">
        <w:rPr>
          <w:rFonts w:ascii="Helvetica" w:eastAsia="Times New Roman" w:hAnsi="Helvetica" w:cs="Times New Roman"/>
          <w:color w:val="000000"/>
          <w:sz w:val="18"/>
          <w:szCs w:val="18"/>
          <w:lang w:eastAsia="fr-FR"/>
        </w:rPr>
        <w:fldChar w:fldCharType="end"/>
      </w:r>
      <w:r w:rsidRPr="0092203A">
        <w:rPr>
          <w:rFonts w:ascii="georgia" w:eastAsia="Times New Roman" w:hAnsi="georgia" w:cs="Times New Roman"/>
          <w:color w:val="000000"/>
          <w:sz w:val="18"/>
          <w:szCs w:val="18"/>
          <w:lang w:eastAsia="fr-FR"/>
        </w:rPr>
        <w:t>Le gypaète barbu : une espèce patrimoniale et emblématique </w:t>
      </w:r>
    </w:p>
    <w:p w:rsidR="0092203A" w:rsidRPr="0092203A" w:rsidRDefault="0092203A" w:rsidP="0092203A">
      <w:pPr>
        <w:spacing w:after="90"/>
        <w:jc w:val="both"/>
        <w:rPr>
          <w:rFonts w:ascii="Calibri" w:eastAsia="Times New Roman" w:hAnsi="Calibri" w:cs="Calibri"/>
          <w:color w:val="000000"/>
          <w:sz w:val="22"/>
          <w:szCs w:val="22"/>
          <w:lang w:eastAsia="fr-FR"/>
        </w:rPr>
      </w:pPr>
      <w:r w:rsidRPr="0092203A">
        <w:rPr>
          <w:rFonts w:ascii="Calibri" w:eastAsia="Times New Roman" w:hAnsi="Calibri" w:cs="Calibri"/>
          <w:b/>
          <w:bCs/>
          <w:color w:val="000000"/>
          <w:sz w:val="26"/>
          <w:szCs w:val="26"/>
          <w:lang w:eastAsia="fr-FR"/>
        </w:rPr>
        <w:lastRenderedPageBreak/>
        <w:t>Cette Charte condamne nos Causses à la destruction durable d’un patrimoine naturel et paysager incomparable. </w:t>
      </w:r>
      <w:r w:rsidRPr="0092203A">
        <w:rPr>
          <w:rFonts w:ascii="Calibri" w:eastAsia="Times New Roman" w:hAnsi="Calibri" w:cs="Calibri"/>
          <w:color w:val="000000"/>
          <w:sz w:val="26"/>
          <w:szCs w:val="26"/>
          <w:lang w:eastAsia="fr-FR"/>
        </w:rPr>
        <w:t>Elle permettrait aux industriels de l’énergie de défigurer peu à peu, pendant 15 ans, des espaces remarquables. </w:t>
      </w:r>
    </w:p>
    <w:p w:rsidR="0092203A" w:rsidRPr="0092203A" w:rsidRDefault="0092203A" w:rsidP="0092203A">
      <w:pPr>
        <w:spacing w:after="90"/>
        <w:jc w:val="both"/>
        <w:rPr>
          <w:rFonts w:ascii="Calibri" w:eastAsia="Times New Roman" w:hAnsi="Calibri" w:cs="Calibri"/>
          <w:color w:val="000000"/>
          <w:sz w:val="22"/>
          <w:szCs w:val="22"/>
          <w:lang w:eastAsia="fr-FR"/>
        </w:rPr>
      </w:pPr>
      <w:r w:rsidRPr="0092203A">
        <w:rPr>
          <w:rFonts w:ascii="Calibri" w:eastAsia="Times New Roman" w:hAnsi="Calibri" w:cs="Calibri"/>
          <w:color w:val="000000"/>
          <w:sz w:val="26"/>
          <w:szCs w:val="26"/>
          <w:lang w:eastAsia="fr-FR"/>
        </w:rPr>
        <w:t>Nous devons laisser</w:t>
      </w:r>
      <w:r w:rsidRPr="0092203A">
        <w:rPr>
          <w:rFonts w:ascii="Calibri" w:eastAsia="Times New Roman" w:hAnsi="Calibri" w:cs="Calibri"/>
          <w:b/>
          <w:bCs/>
          <w:color w:val="000000"/>
          <w:sz w:val="26"/>
          <w:szCs w:val="26"/>
          <w:lang w:eastAsia="fr-FR"/>
        </w:rPr>
        <w:t> aux générations futures ces vastes espaces que nous aimons.</w:t>
      </w:r>
    </w:p>
    <w:p w:rsidR="0092203A" w:rsidRPr="0092203A" w:rsidRDefault="0092203A" w:rsidP="0092203A">
      <w:pPr>
        <w:spacing w:after="90"/>
        <w:jc w:val="both"/>
        <w:rPr>
          <w:rFonts w:ascii="Calibri" w:eastAsia="Times New Roman" w:hAnsi="Calibri" w:cs="Calibri"/>
          <w:color w:val="000000"/>
          <w:sz w:val="22"/>
          <w:szCs w:val="22"/>
          <w:lang w:eastAsia="fr-FR"/>
        </w:rPr>
      </w:pPr>
      <w:r w:rsidRPr="0092203A">
        <w:rPr>
          <w:rFonts w:ascii="Calibri" w:eastAsia="Times New Roman" w:hAnsi="Calibri" w:cs="Calibri"/>
          <w:color w:val="000000"/>
          <w:sz w:val="26"/>
          <w:szCs w:val="26"/>
          <w:lang w:eastAsia="fr-FR"/>
        </w:rPr>
        <w:t>Après avoir tout tenté ces derniers mois pour dialoguer avec le Parc et les services de l’</w:t>
      </w:r>
      <w:proofErr w:type="spellStart"/>
      <w:r w:rsidRPr="0092203A">
        <w:rPr>
          <w:rFonts w:ascii="Calibri" w:eastAsia="Times New Roman" w:hAnsi="Calibri" w:cs="Calibri"/>
          <w:color w:val="000000"/>
          <w:sz w:val="26"/>
          <w:szCs w:val="26"/>
          <w:lang w:eastAsia="fr-FR"/>
        </w:rPr>
        <w:t>Etat</w:t>
      </w:r>
      <w:proofErr w:type="spellEnd"/>
      <w:r w:rsidRPr="0092203A">
        <w:rPr>
          <w:rFonts w:ascii="Calibri" w:eastAsia="Times New Roman" w:hAnsi="Calibri" w:cs="Calibri"/>
          <w:color w:val="000000"/>
          <w:sz w:val="26"/>
          <w:szCs w:val="26"/>
          <w:lang w:eastAsia="fr-FR"/>
        </w:rPr>
        <w:t>, </w:t>
      </w:r>
      <w:r w:rsidRPr="0092203A">
        <w:rPr>
          <w:rFonts w:ascii="Calibri" w:eastAsia="Times New Roman" w:hAnsi="Calibri" w:cs="Calibri"/>
          <w:b/>
          <w:bCs/>
          <w:color w:val="000000"/>
          <w:sz w:val="26"/>
          <w:szCs w:val="26"/>
          <w:lang w:eastAsia="fr-FR"/>
        </w:rPr>
        <w:t>nous engageons à présent auprès du Conseil d’</w:t>
      </w:r>
      <w:proofErr w:type="spellStart"/>
      <w:r w:rsidRPr="0092203A">
        <w:rPr>
          <w:rFonts w:ascii="Calibri" w:eastAsia="Times New Roman" w:hAnsi="Calibri" w:cs="Calibri"/>
          <w:b/>
          <w:bCs/>
          <w:color w:val="000000"/>
          <w:sz w:val="26"/>
          <w:szCs w:val="26"/>
          <w:lang w:eastAsia="fr-FR"/>
        </w:rPr>
        <w:t>Etat</w:t>
      </w:r>
      <w:proofErr w:type="spellEnd"/>
      <w:r w:rsidRPr="0092203A">
        <w:rPr>
          <w:rFonts w:ascii="Calibri" w:eastAsia="Times New Roman" w:hAnsi="Calibri" w:cs="Calibri"/>
          <w:b/>
          <w:bCs/>
          <w:color w:val="000000"/>
          <w:sz w:val="26"/>
          <w:szCs w:val="26"/>
          <w:lang w:eastAsia="fr-FR"/>
        </w:rPr>
        <w:t xml:space="preserve"> un recours contre ce décret</w:t>
      </w:r>
      <w:r w:rsidRPr="0092203A">
        <w:rPr>
          <w:rFonts w:ascii="Calibri" w:eastAsia="Times New Roman" w:hAnsi="Calibri" w:cs="Calibri"/>
          <w:color w:val="000000"/>
          <w:sz w:val="26"/>
          <w:szCs w:val="26"/>
          <w:lang w:eastAsia="fr-FR"/>
        </w:rPr>
        <w:t>. </w:t>
      </w:r>
    </w:p>
    <w:p w:rsidR="0092203A" w:rsidRPr="0092203A" w:rsidRDefault="0092203A" w:rsidP="0092203A">
      <w:pPr>
        <w:spacing w:after="90"/>
        <w:jc w:val="both"/>
        <w:rPr>
          <w:rFonts w:ascii="Calibri" w:eastAsia="Times New Roman" w:hAnsi="Calibri" w:cs="Calibri"/>
          <w:color w:val="000000"/>
          <w:sz w:val="22"/>
          <w:szCs w:val="22"/>
          <w:lang w:eastAsia="fr-FR"/>
        </w:rPr>
      </w:pPr>
    </w:p>
    <w:p w:rsidR="0092203A" w:rsidRPr="0092203A" w:rsidRDefault="0092203A" w:rsidP="0092203A">
      <w:pPr>
        <w:spacing w:after="90"/>
        <w:jc w:val="both"/>
        <w:rPr>
          <w:rFonts w:ascii="Calibri" w:eastAsia="Times New Roman" w:hAnsi="Calibri" w:cs="Calibri"/>
          <w:color w:val="000000"/>
          <w:sz w:val="22"/>
          <w:szCs w:val="22"/>
          <w:lang w:eastAsia="fr-FR"/>
        </w:rPr>
      </w:pPr>
      <w:r w:rsidRPr="0092203A">
        <w:rPr>
          <w:rFonts w:ascii="Verdana" w:eastAsia="Times New Roman" w:hAnsi="Verdana" w:cs="Calibri"/>
          <w:b/>
          <w:bCs/>
          <w:color w:val="783F04"/>
          <w:lang w:eastAsia="fr-FR"/>
        </w:rPr>
        <w:t>Qu'est-il attendu de ce recours en Conseil d'</w:t>
      </w:r>
      <w:proofErr w:type="spellStart"/>
      <w:r w:rsidRPr="0092203A">
        <w:rPr>
          <w:rFonts w:ascii="Verdana" w:eastAsia="Times New Roman" w:hAnsi="Verdana" w:cs="Calibri"/>
          <w:b/>
          <w:bCs/>
          <w:color w:val="783F04"/>
          <w:lang w:eastAsia="fr-FR"/>
        </w:rPr>
        <w:t>Etat</w:t>
      </w:r>
      <w:proofErr w:type="spellEnd"/>
      <w:r w:rsidRPr="0092203A">
        <w:rPr>
          <w:rFonts w:ascii="Verdana" w:eastAsia="Times New Roman" w:hAnsi="Verdana" w:cs="Calibri"/>
          <w:b/>
          <w:bCs/>
          <w:color w:val="783F04"/>
          <w:lang w:eastAsia="fr-FR"/>
        </w:rPr>
        <w:t xml:space="preserve"> ?</w:t>
      </w:r>
    </w:p>
    <w:p w:rsidR="0092203A" w:rsidRPr="0092203A" w:rsidRDefault="0092203A" w:rsidP="0092203A">
      <w:pPr>
        <w:ind w:left="142"/>
        <w:rPr>
          <w:rFonts w:ascii="Helvetica" w:eastAsia="Times New Roman" w:hAnsi="Helvetica" w:cs="Times New Roman"/>
          <w:color w:val="000000"/>
          <w:sz w:val="18"/>
          <w:szCs w:val="18"/>
          <w:lang w:eastAsia="fr-FR"/>
        </w:rPr>
      </w:pPr>
      <w:r w:rsidRPr="0092203A">
        <w:rPr>
          <w:rFonts w:ascii="Verdana" w:eastAsia="Times New Roman" w:hAnsi="Verdana" w:cs="Times New Roman"/>
          <w:color w:val="783F04"/>
          <w:sz w:val="18"/>
          <w:szCs w:val="18"/>
          <w:lang w:eastAsia="fr-FR"/>
        </w:rPr>
        <w:t> - une annulation des dispositions de la Charte les plus contraires à la vocation d'un parc naturel régional</w:t>
      </w:r>
    </w:p>
    <w:p w:rsidR="0092203A" w:rsidRPr="0092203A" w:rsidRDefault="0092203A" w:rsidP="0092203A">
      <w:pPr>
        <w:ind w:left="142"/>
        <w:rPr>
          <w:rFonts w:ascii="Helvetica" w:eastAsia="Times New Roman" w:hAnsi="Helvetica" w:cs="Times New Roman"/>
          <w:color w:val="000000"/>
          <w:sz w:val="18"/>
          <w:szCs w:val="18"/>
          <w:lang w:eastAsia="fr-FR"/>
        </w:rPr>
      </w:pPr>
      <w:r w:rsidRPr="0092203A">
        <w:rPr>
          <w:rFonts w:ascii="Verdana" w:eastAsia="Times New Roman" w:hAnsi="Verdana" w:cs="Times New Roman"/>
          <w:color w:val="783F04"/>
          <w:sz w:val="18"/>
          <w:szCs w:val="18"/>
          <w:lang w:eastAsia="fr-FR"/>
        </w:rPr>
        <w:t> - la révision de cette Charte, sur des bases plus conformes à cette vocation.</w:t>
      </w:r>
    </w:p>
    <w:p w:rsidR="0092203A" w:rsidRPr="0092203A" w:rsidRDefault="0092203A" w:rsidP="0092203A">
      <w:pPr>
        <w:rPr>
          <w:rFonts w:ascii="Helvetica" w:eastAsia="Times New Roman" w:hAnsi="Helvetica" w:cs="Times New Roman"/>
          <w:color w:val="000000"/>
          <w:lang w:eastAsia="fr-FR"/>
        </w:rPr>
      </w:pPr>
    </w:p>
    <w:p w:rsidR="0092203A" w:rsidRPr="0092203A" w:rsidRDefault="0092203A" w:rsidP="0092203A">
      <w:pPr>
        <w:rPr>
          <w:rFonts w:ascii="Helvetica" w:eastAsia="Times New Roman" w:hAnsi="Helvetica" w:cs="Times New Roman"/>
          <w:color w:val="000000"/>
          <w:lang w:eastAsia="fr-FR"/>
        </w:rPr>
      </w:pPr>
    </w:p>
    <w:p w:rsidR="0092203A" w:rsidRPr="0092203A" w:rsidRDefault="0092203A" w:rsidP="0092203A">
      <w:pPr>
        <w:rPr>
          <w:rFonts w:ascii="Helvetica" w:eastAsia="Times New Roman" w:hAnsi="Helvetica" w:cs="Times New Roman"/>
          <w:color w:val="000000"/>
          <w:lang w:eastAsia="fr-FR"/>
        </w:rPr>
      </w:pPr>
      <w:r w:rsidRPr="0092203A">
        <w:rPr>
          <w:rFonts w:ascii="Calibri" w:eastAsia="Times New Roman" w:hAnsi="Calibri" w:cs="Calibri"/>
          <w:color w:val="000000"/>
          <w:sz w:val="26"/>
          <w:szCs w:val="26"/>
          <w:lang w:eastAsia="fr-FR"/>
        </w:rPr>
        <w:t>C’est pourquoi nous lançons un </w:t>
      </w:r>
      <w:r w:rsidRPr="0092203A">
        <w:rPr>
          <w:rFonts w:ascii="Calibri" w:eastAsia="Times New Roman" w:hAnsi="Calibri" w:cs="Calibri"/>
          <w:b/>
          <w:bCs/>
          <w:color w:val="0000FF"/>
          <w:sz w:val="26"/>
          <w:szCs w:val="26"/>
          <w:lang w:eastAsia="fr-FR"/>
        </w:rPr>
        <w:t>appel à votre générosité</w:t>
      </w:r>
      <w:r w:rsidRPr="0092203A">
        <w:rPr>
          <w:rFonts w:ascii="Calibri" w:eastAsia="Times New Roman" w:hAnsi="Calibri" w:cs="Calibri"/>
          <w:color w:val="000000"/>
          <w:sz w:val="26"/>
          <w:szCs w:val="26"/>
          <w:lang w:eastAsia="fr-FR"/>
        </w:rPr>
        <w:t> pour nous aider à couvrir les frais d'avocat</w:t>
      </w:r>
      <w:r w:rsidRPr="0092203A">
        <w:rPr>
          <w:rFonts w:ascii="Verdana" w:eastAsia="Times New Roman" w:hAnsi="Verdana" w:cs="Times New Roman"/>
          <w:b/>
          <w:bCs/>
          <w:color w:val="000000"/>
          <w:lang w:eastAsia="fr-FR"/>
        </w:rPr>
        <w:t>,</w:t>
      </w:r>
      <w:r w:rsidRPr="0092203A">
        <w:rPr>
          <w:rFonts w:ascii="Verdana" w:eastAsia="Times New Roman" w:hAnsi="Verdana" w:cs="Times New Roman"/>
          <w:b/>
          <w:bCs/>
          <w:color w:val="0000FF"/>
          <w:lang w:eastAsia="fr-FR"/>
        </w:rPr>
        <w:t> </w:t>
      </w:r>
      <w:r w:rsidRPr="0092203A">
        <w:rPr>
          <w:rFonts w:ascii="Verdana" w:eastAsia="Times New Roman" w:hAnsi="Verdana" w:cs="Times New Roman"/>
          <w:b/>
          <w:bCs/>
          <w:lang w:eastAsia="fr-FR"/>
        </w:rPr>
        <w:t>par deux voies possibles :</w:t>
      </w:r>
    </w:p>
    <w:p w:rsidR="0092203A" w:rsidRPr="0092203A" w:rsidRDefault="0092203A" w:rsidP="0092203A">
      <w:pPr>
        <w:rPr>
          <w:rFonts w:ascii="Helvetica" w:eastAsia="Times New Roman" w:hAnsi="Helvetica" w:cs="Times New Roman"/>
          <w:color w:val="000000"/>
          <w:sz w:val="18"/>
          <w:szCs w:val="18"/>
          <w:lang w:eastAsia="fr-FR"/>
        </w:rPr>
      </w:pP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georgia" w:eastAsia="Times New Roman" w:hAnsi="georgia" w:cs="Times New Roman"/>
          <w:color w:val="0000FF"/>
          <w:sz w:val="18"/>
          <w:szCs w:val="18"/>
          <w:lang w:eastAsia="fr-FR"/>
        </w:rPr>
        <w:t> * soit </w:t>
      </w:r>
      <w:r w:rsidRPr="0092203A">
        <w:rPr>
          <w:rFonts w:ascii="georgia" w:eastAsia="Times New Roman" w:hAnsi="georgia" w:cs="Times New Roman"/>
          <w:b/>
          <w:bCs/>
          <w:color w:val="0000FF"/>
          <w:sz w:val="18"/>
          <w:szCs w:val="18"/>
          <w:lang w:eastAsia="fr-FR"/>
        </w:rPr>
        <w:t>par carte bancaire </w:t>
      </w:r>
      <w:r w:rsidRPr="0092203A">
        <w:rPr>
          <w:rFonts w:ascii="georgia" w:eastAsia="Times New Roman" w:hAnsi="georgia" w:cs="Times New Roman"/>
          <w:color w:val="0000FF"/>
          <w:sz w:val="18"/>
          <w:szCs w:val="18"/>
          <w:lang w:eastAsia="fr-FR"/>
        </w:rPr>
        <w:t>via la </w:t>
      </w:r>
      <w:r w:rsidRPr="0092203A">
        <w:rPr>
          <w:rFonts w:ascii="georgia" w:eastAsia="Times New Roman" w:hAnsi="georgia" w:cs="Times New Roman"/>
          <w:color w:val="000000"/>
          <w:sz w:val="18"/>
          <w:szCs w:val="18"/>
          <w:lang w:eastAsia="fr-FR"/>
        </w:rPr>
        <w:t xml:space="preserve">plateforme </w:t>
      </w:r>
      <w:proofErr w:type="spellStart"/>
      <w:r w:rsidRPr="0092203A">
        <w:rPr>
          <w:rFonts w:ascii="georgia" w:eastAsia="Times New Roman" w:hAnsi="georgia" w:cs="Times New Roman"/>
          <w:color w:val="000000"/>
          <w:sz w:val="18"/>
          <w:szCs w:val="18"/>
          <w:lang w:eastAsia="fr-FR"/>
        </w:rPr>
        <w:t>Helloasso</w:t>
      </w:r>
      <w:proofErr w:type="spellEnd"/>
      <w:r w:rsidRPr="0092203A">
        <w:rPr>
          <w:rFonts w:ascii="georgia" w:eastAsia="Times New Roman" w:hAnsi="georgia" w:cs="Times New Roman"/>
          <w:color w:val="0000FF"/>
          <w:sz w:val="18"/>
          <w:szCs w:val="18"/>
          <w:lang w:eastAsia="fr-FR"/>
        </w:rPr>
        <w:t> après avoir cliqué  sur </w:t>
      </w:r>
      <w:hyperlink r:id="rId6" w:tgtFrame="_blank" w:history="1">
        <w:r w:rsidRPr="0092203A">
          <w:rPr>
            <w:rFonts w:ascii="Helvetica" w:eastAsia="Times New Roman" w:hAnsi="Helvetica" w:cs="Times New Roman"/>
            <w:color w:val="0000FF"/>
            <w:sz w:val="18"/>
            <w:szCs w:val="18"/>
            <w:u w:val="single"/>
            <w:lang w:eastAsia="fr-FR"/>
          </w:rPr>
          <w:t>https://www.helloasso.com/associations/occitanie-energies-environnement/collectes/protegeons-le-vivant-et-les-paysages-des-grands-causses</w:t>
        </w:r>
      </w:hyperlink>
      <w:r w:rsidRPr="0092203A">
        <w:rPr>
          <w:rFonts w:ascii="Helvetica" w:eastAsia="Times New Roman" w:hAnsi="Helvetica" w:cs="Times New Roman"/>
          <w:color w:val="000000"/>
          <w:sz w:val="18"/>
          <w:szCs w:val="18"/>
          <w:lang w:eastAsia="fr-FR"/>
        </w:rPr>
        <w:t> </w:t>
      </w:r>
    </w:p>
    <w:p w:rsidR="0092203A" w:rsidRPr="0092203A" w:rsidRDefault="0092203A" w:rsidP="0092203A">
      <w:pPr>
        <w:rPr>
          <w:rFonts w:ascii="Helvetica" w:eastAsia="Times New Roman" w:hAnsi="Helvetica" w:cs="Times New Roman"/>
          <w:color w:val="000000"/>
          <w:sz w:val="18"/>
          <w:szCs w:val="18"/>
          <w:lang w:eastAsia="fr-FR"/>
        </w:rPr>
      </w:pPr>
      <w:proofErr w:type="spellStart"/>
      <w:r w:rsidRPr="0092203A">
        <w:rPr>
          <w:rFonts w:ascii="georgia" w:eastAsia="Times New Roman" w:hAnsi="georgia" w:cs="Times New Roman"/>
          <w:color w:val="2D2E5C"/>
          <w:sz w:val="18"/>
          <w:szCs w:val="18"/>
          <w:lang w:eastAsia="fr-FR"/>
        </w:rPr>
        <w:t>Helloasso</w:t>
      </w:r>
      <w:proofErr w:type="spellEnd"/>
      <w:r w:rsidRPr="0092203A">
        <w:rPr>
          <w:rFonts w:ascii="georgia" w:eastAsia="Times New Roman" w:hAnsi="georgia" w:cs="Times New Roman"/>
          <w:color w:val="2D2E5C"/>
          <w:sz w:val="18"/>
          <w:szCs w:val="18"/>
          <w:lang w:eastAsia="fr-FR"/>
        </w:rPr>
        <w:t xml:space="preserve"> vous délivrera aussitôt un reçu fiscal au nom de OC.2E (*), vous ouvrant une réduction d'impôts de 66 % (un don de 50€ ne vous coûtant alors que 17€).</w:t>
      </w:r>
    </w:p>
    <w:p w:rsidR="0092203A" w:rsidRPr="0092203A" w:rsidRDefault="0092203A" w:rsidP="0092203A">
      <w:pPr>
        <w:rPr>
          <w:rFonts w:ascii="Helvetica" w:eastAsia="Times New Roman" w:hAnsi="Helvetica" w:cs="Times New Roman"/>
          <w:color w:val="000000"/>
          <w:sz w:val="18"/>
          <w:szCs w:val="18"/>
          <w:lang w:eastAsia="fr-FR"/>
        </w:rPr>
      </w:pP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arial narrow" w:eastAsia="Times New Roman" w:hAnsi="arial narrow" w:cs="Times New Roman"/>
          <w:color w:val="000000"/>
          <w:sz w:val="18"/>
          <w:szCs w:val="18"/>
          <w:lang w:eastAsia="fr-FR"/>
        </w:rPr>
        <w:t>(*) l'association OC.2E est la structure juridique de soutien au collectif régional TNE Occitanie Environnement </w:t>
      </w:r>
      <w:r w:rsidRPr="0092203A">
        <w:rPr>
          <w:rFonts w:ascii="arial narrow" w:eastAsia="Times New Roman" w:hAnsi="arial narrow" w:cs="Times New Roman"/>
          <w:b/>
          <w:bCs/>
          <w:color w:val="2D2E5C"/>
          <w:lang w:eastAsia="fr-FR"/>
        </w:rPr>
        <w:t> </w:t>
      </w: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arial narrow" w:eastAsia="Times New Roman" w:hAnsi="arial narrow" w:cs="Times New Roman"/>
          <w:b/>
          <w:bCs/>
          <w:color w:val="2D2E5C"/>
          <w:lang w:eastAsia="fr-FR"/>
        </w:rPr>
        <w:br/>
      </w: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georgia" w:eastAsia="Times New Roman" w:hAnsi="georgia" w:cs="Times New Roman"/>
          <w:color w:val="0000FF"/>
          <w:sz w:val="18"/>
          <w:szCs w:val="18"/>
          <w:lang w:eastAsia="fr-FR"/>
        </w:rPr>
        <w:t>* soit </w:t>
      </w:r>
      <w:r w:rsidRPr="0092203A">
        <w:rPr>
          <w:rFonts w:ascii="georgia" w:eastAsia="Times New Roman" w:hAnsi="georgia" w:cs="Times New Roman"/>
          <w:b/>
          <w:bCs/>
          <w:color w:val="0000FF"/>
          <w:sz w:val="18"/>
          <w:szCs w:val="18"/>
          <w:lang w:eastAsia="fr-FR"/>
        </w:rPr>
        <w:t>par chèque</w:t>
      </w:r>
      <w:r w:rsidRPr="0092203A">
        <w:rPr>
          <w:rFonts w:ascii="georgia" w:eastAsia="Times New Roman" w:hAnsi="georgia" w:cs="Times New Roman"/>
          <w:color w:val="0000FF"/>
          <w:sz w:val="18"/>
          <w:szCs w:val="18"/>
          <w:lang w:eastAsia="fr-FR"/>
        </w:rPr>
        <w:t> à l'ordre de l'association </w:t>
      </w:r>
      <w:r w:rsidRPr="0092203A">
        <w:rPr>
          <w:rFonts w:ascii="georgia" w:eastAsia="Times New Roman" w:hAnsi="georgia" w:cs="Times New Roman"/>
          <w:i/>
          <w:iCs/>
          <w:color w:val="000000"/>
          <w:sz w:val="18"/>
          <w:szCs w:val="18"/>
          <w:lang w:eastAsia="fr-FR"/>
        </w:rPr>
        <w:t>Protégeons nos espaces pour l'Avenir</w:t>
      </w:r>
      <w:r w:rsidRPr="0092203A">
        <w:rPr>
          <w:rFonts w:ascii="georgia" w:eastAsia="Times New Roman" w:hAnsi="georgia" w:cs="Times New Roman"/>
          <w:color w:val="000000"/>
          <w:sz w:val="18"/>
          <w:szCs w:val="18"/>
          <w:lang w:eastAsia="fr-FR"/>
        </w:rPr>
        <w:t> </w:t>
      </w:r>
      <w:r w:rsidRPr="0092203A">
        <w:rPr>
          <w:rFonts w:ascii="georgia" w:eastAsia="Times New Roman" w:hAnsi="georgia" w:cs="Times New Roman"/>
          <w:color w:val="0000FF"/>
          <w:sz w:val="18"/>
          <w:szCs w:val="18"/>
          <w:lang w:eastAsia="fr-FR"/>
        </w:rPr>
        <w:t>adressé à son siège : </w:t>
      </w:r>
      <w:r w:rsidRPr="0092203A">
        <w:rPr>
          <w:rFonts w:ascii="georgia" w:eastAsia="Times New Roman" w:hAnsi="georgia" w:cs="Times New Roman"/>
          <w:color w:val="2D2E5C"/>
          <w:sz w:val="18"/>
          <w:szCs w:val="18"/>
          <w:lang w:eastAsia="fr-FR"/>
        </w:rPr>
        <w:t xml:space="preserve">Les </w:t>
      </w:r>
      <w:proofErr w:type="spellStart"/>
      <w:r w:rsidRPr="0092203A">
        <w:rPr>
          <w:rFonts w:ascii="georgia" w:eastAsia="Times New Roman" w:hAnsi="georgia" w:cs="Times New Roman"/>
          <w:color w:val="2D2E5C"/>
          <w:sz w:val="18"/>
          <w:szCs w:val="18"/>
          <w:lang w:eastAsia="fr-FR"/>
        </w:rPr>
        <w:t>Vialettes</w:t>
      </w:r>
      <w:proofErr w:type="spellEnd"/>
      <w:r w:rsidRPr="0092203A">
        <w:rPr>
          <w:rFonts w:ascii="georgia" w:eastAsia="Times New Roman" w:hAnsi="georgia" w:cs="Times New Roman"/>
          <w:color w:val="2D2E5C"/>
          <w:sz w:val="18"/>
          <w:szCs w:val="18"/>
          <w:lang w:eastAsia="fr-FR"/>
        </w:rPr>
        <w:t xml:space="preserve"> 12150 </w:t>
      </w:r>
      <w:proofErr w:type="spellStart"/>
      <w:r w:rsidRPr="0092203A">
        <w:rPr>
          <w:rFonts w:ascii="georgia" w:eastAsia="Times New Roman" w:hAnsi="georgia" w:cs="Times New Roman"/>
          <w:color w:val="2D2E5C"/>
          <w:sz w:val="18"/>
          <w:szCs w:val="18"/>
          <w:lang w:eastAsia="fr-FR"/>
        </w:rPr>
        <w:t>Lapanouse</w:t>
      </w:r>
      <w:proofErr w:type="spellEnd"/>
      <w:r w:rsidRPr="0092203A">
        <w:rPr>
          <w:rFonts w:ascii="georgia" w:eastAsia="Times New Roman" w:hAnsi="georgia" w:cs="Times New Roman"/>
          <w:color w:val="2D2E5C"/>
          <w:sz w:val="18"/>
          <w:szCs w:val="18"/>
          <w:lang w:eastAsia="fr-FR"/>
        </w:rPr>
        <w:t xml:space="preserve"> de Séverac</w:t>
      </w:r>
      <w:r w:rsidRPr="0092203A">
        <w:rPr>
          <w:rFonts w:ascii="georgia" w:eastAsia="Times New Roman" w:hAnsi="georgia" w:cs="Times New Roman"/>
          <w:i/>
          <w:iCs/>
          <w:color w:val="2D2E5C"/>
          <w:sz w:val="18"/>
          <w:szCs w:val="18"/>
          <w:lang w:eastAsia="fr-FR"/>
        </w:rPr>
        <w:t> </w:t>
      </w: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georgia" w:eastAsia="Times New Roman" w:hAnsi="georgia" w:cs="Times New Roman"/>
          <w:color w:val="2D2E5C"/>
          <w:sz w:val="18"/>
          <w:szCs w:val="18"/>
          <w:lang w:eastAsia="fr-FR"/>
        </w:rPr>
        <w:t>Son trésorier (moi-même) vous enverra alors le reçu fiscal vous ouvrant réduction d'impôts de 66 % (un don de 50</w:t>
      </w:r>
      <w:r>
        <w:rPr>
          <w:rFonts w:ascii="georgia" w:eastAsia="Times New Roman" w:hAnsi="georgia" w:cs="Times New Roman"/>
          <w:color w:val="2D2E5C"/>
          <w:sz w:val="18"/>
          <w:szCs w:val="18"/>
          <w:lang w:eastAsia="fr-FR"/>
        </w:rPr>
        <w:t xml:space="preserve"> </w:t>
      </w:r>
      <w:r w:rsidRPr="0092203A">
        <w:rPr>
          <w:rFonts w:ascii="georgia" w:eastAsia="Times New Roman" w:hAnsi="georgia" w:cs="Times New Roman"/>
          <w:color w:val="2D2E5C"/>
          <w:sz w:val="18"/>
          <w:szCs w:val="18"/>
          <w:lang w:eastAsia="fr-FR"/>
        </w:rPr>
        <w:t>€ ne vous coûtant alors que 17</w:t>
      </w:r>
      <w:r>
        <w:rPr>
          <w:rFonts w:ascii="georgia" w:eastAsia="Times New Roman" w:hAnsi="georgia" w:cs="Times New Roman"/>
          <w:color w:val="2D2E5C"/>
          <w:sz w:val="18"/>
          <w:szCs w:val="18"/>
          <w:lang w:eastAsia="fr-FR"/>
        </w:rPr>
        <w:t xml:space="preserve"> </w:t>
      </w:r>
      <w:r w:rsidRPr="0092203A">
        <w:rPr>
          <w:rFonts w:ascii="georgia" w:eastAsia="Times New Roman" w:hAnsi="georgia" w:cs="Times New Roman"/>
          <w:color w:val="2D2E5C"/>
          <w:sz w:val="18"/>
          <w:szCs w:val="18"/>
          <w:lang w:eastAsia="fr-FR"/>
        </w:rPr>
        <w:t>€)</w:t>
      </w:r>
    </w:p>
    <w:p w:rsidR="0092203A" w:rsidRPr="0092203A" w:rsidRDefault="0092203A" w:rsidP="0092203A">
      <w:pPr>
        <w:rPr>
          <w:rFonts w:ascii="Helvetica" w:eastAsia="Times New Roman" w:hAnsi="Helvetica" w:cs="Times New Roman"/>
          <w:color w:val="000000"/>
          <w:sz w:val="18"/>
          <w:szCs w:val="18"/>
          <w:lang w:eastAsia="fr-FR"/>
        </w:rPr>
      </w:pPr>
    </w:p>
    <w:p w:rsidR="0092203A" w:rsidRPr="0092203A" w:rsidRDefault="0092203A" w:rsidP="0092203A">
      <w:pPr>
        <w:rPr>
          <w:rFonts w:ascii="Helvetica" w:eastAsia="Times New Roman" w:hAnsi="Helvetica" w:cs="Times New Roman"/>
          <w:color w:val="000000"/>
          <w:sz w:val="18"/>
          <w:szCs w:val="18"/>
          <w:lang w:eastAsia="fr-FR"/>
        </w:rPr>
      </w:pPr>
    </w:p>
    <w:p w:rsidR="0092203A" w:rsidRPr="0092203A" w:rsidRDefault="0092203A" w:rsidP="0092203A">
      <w:pPr>
        <w:spacing w:after="120"/>
        <w:jc w:val="both"/>
        <w:rPr>
          <w:rFonts w:ascii="Calibri" w:eastAsia="Times New Roman" w:hAnsi="Calibri" w:cs="Calibri"/>
          <w:color w:val="000000"/>
          <w:sz w:val="22"/>
          <w:szCs w:val="22"/>
          <w:lang w:eastAsia="fr-FR"/>
        </w:rPr>
      </w:pPr>
      <w:r w:rsidRPr="0092203A">
        <w:rPr>
          <w:rFonts w:ascii="Calibri" w:eastAsia="Times New Roman" w:hAnsi="Calibri" w:cs="Calibri"/>
          <w:b/>
          <w:bCs/>
          <w:color w:val="2F5496"/>
          <w:sz w:val="23"/>
          <w:szCs w:val="23"/>
          <w:lang w:eastAsia="fr-FR"/>
        </w:rPr>
        <w:t>Quel que soit le montant de votre don, il montrera la volonté et la solidarité des habitants d’Occitanie, et bien sûr de l'Aveyron, mobilisés pour la défense de notre patrimoine naturel et paysager commun.</w:t>
      </w:r>
    </w:p>
    <w:p w:rsidR="0092203A" w:rsidRPr="0092203A" w:rsidRDefault="0092203A" w:rsidP="0092203A">
      <w:pPr>
        <w:spacing w:after="120"/>
        <w:jc w:val="both"/>
        <w:rPr>
          <w:rFonts w:ascii="Calibri" w:eastAsia="Times New Roman" w:hAnsi="Calibri" w:cs="Calibri"/>
          <w:color w:val="000000"/>
          <w:sz w:val="22"/>
          <w:szCs w:val="22"/>
          <w:lang w:eastAsia="fr-FR"/>
        </w:rPr>
      </w:pPr>
      <w:r w:rsidRPr="0092203A">
        <w:rPr>
          <w:rFonts w:ascii="Calibri" w:eastAsia="Times New Roman" w:hAnsi="Calibri" w:cs="Calibri"/>
          <w:b/>
          <w:bCs/>
          <w:color w:val="2F5496"/>
          <w:sz w:val="23"/>
          <w:szCs w:val="23"/>
          <w:lang w:eastAsia="fr-FR"/>
        </w:rPr>
        <w:t>Par avance nous vous remercions pour votre geste !</w:t>
      </w:r>
    </w:p>
    <w:p w:rsidR="0092203A" w:rsidRPr="0092203A" w:rsidRDefault="0092203A" w:rsidP="0092203A">
      <w:pPr>
        <w:spacing w:after="120"/>
        <w:jc w:val="both"/>
        <w:rPr>
          <w:rFonts w:ascii="Calibri" w:eastAsia="Times New Roman" w:hAnsi="Calibri" w:cs="Calibri"/>
          <w:color w:val="000000"/>
          <w:sz w:val="22"/>
          <w:szCs w:val="22"/>
          <w:lang w:eastAsia="fr-FR"/>
        </w:rPr>
      </w:pPr>
    </w:p>
    <w:p w:rsidR="0092203A" w:rsidRPr="0092203A" w:rsidRDefault="0092203A" w:rsidP="0092203A">
      <w:pPr>
        <w:spacing w:after="120"/>
        <w:jc w:val="both"/>
        <w:rPr>
          <w:rFonts w:ascii="Helvetica" w:eastAsia="Times New Roman" w:hAnsi="Helvetica" w:cs="Times New Roman"/>
          <w:color w:val="000000"/>
          <w:sz w:val="18"/>
          <w:szCs w:val="18"/>
          <w:lang w:eastAsia="fr-FR"/>
        </w:rPr>
      </w:pPr>
      <w:r w:rsidRPr="0092203A">
        <w:rPr>
          <w:rFonts w:ascii="tahoma" w:eastAsia="Times New Roman" w:hAnsi="tahoma" w:cs="tahoma"/>
          <w:color w:val="000000"/>
          <w:sz w:val="18"/>
          <w:szCs w:val="18"/>
          <w:lang w:eastAsia="fr-FR"/>
        </w:rPr>
        <w:t>Nous vous tiendrons informé(e) des suites sur </w:t>
      </w:r>
      <w:hyperlink r:id="rId7" w:tgtFrame="_blank" w:history="1">
        <w:r w:rsidRPr="0092203A">
          <w:rPr>
            <w:rFonts w:ascii="tahoma" w:eastAsia="Times New Roman" w:hAnsi="tahoma" w:cs="tahoma"/>
            <w:color w:val="0000FF"/>
            <w:sz w:val="18"/>
            <w:szCs w:val="18"/>
            <w:u w:val="single"/>
            <w:lang w:eastAsia="fr-FR"/>
          </w:rPr>
          <w:t>https://toutesnosenergies.fr/</w:t>
        </w:r>
      </w:hyperlink>
      <w:r w:rsidRPr="0092203A">
        <w:rPr>
          <w:rFonts w:ascii="tahoma" w:eastAsia="Times New Roman" w:hAnsi="tahoma" w:cs="tahoma"/>
          <w:color w:val="000000"/>
          <w:sz w:val="18"/>
          <w:szCs w:val="18"/>
          <w:lang w:eastAsia="fr-FR"/>
        </w:rPr>
        <w:t> </w:t>
      </w:r>
    </w:p>
    <w:p w:rsidR="0092203A" w:rsidRPr="0092203A" w:rsidRDefault="0092203A" w:rsidP="0092203A">
      <w:pPr>
        <w:spacing w:before="100" w:beforeAutospacing="1" w:after="100" w:afterAutospacing="1"/>
        <w:rPr>
          <w:rFonts w:ascii="Helvetica" w:eastAsia="Times New Roman" w:hAnsi="Helvetica" w:cs="Times New Roman"/>
          <w:color w:val="000000"/>
          <w:sz w:val="18"/>
          <w:szCs w:val="18"/>
          <w:lang w:eastAsia="fr-FR"/>
        </w:rPr>
      </w:pPr>
      <w:r w:rsidRPr="0092203A">
        <w:rPr>
          <w:rFonts w:ascii="Helvetica" w:eastAsia="Times New Roman" w:hAnsi="Helvetica" w:cs="Times New Roman"/>
          <w:color w:val="000000"/>
          <w:sz w:val="18"/>
          <w:szCs w:val="18"/>
          <w:lang w:eastAsia="fr-FR"/>
        </w:rPr>
        <w:br/>
      </w:r>
      <w:r w:rsidRPr="0092203A">
        <w:rPr>
          <w:rFonts w:ascii="arial narrow" w:eastAsia="Times New Roman" w:hAnsi="arial narrow" w:cs="Times New Roman"/>
          <w:i/>
          <w:iCs/>
          <w:color w:val="000000"/>
          <w:sz w:val="18"/>
          <w:szCs w:val="18"/>
          <w:lang w:eastAsia="fr-FR"/>
        </w:rPr>
        <w:t>Si vous avez déjà reçu cet appel, veuillez m'en excuser.</w:t>
      </w:r>
    </w:p>
    <w:p w:rsidR="0092203A" w:rsidRPr="0092203A" w:rsidRDefault="0092203A" w:rsidP="0092203A">
      <w:pPr>
        <w:spacing w:before="100" w:beforeAutospacing="1" w:after="100" w:afterAutospacing="1"/>
        <w:rPr>
          <w:rFonts w:ascii="Helvetica" w:eastAsia="Times New Roman" w:hAnsi="Helvetica" w:cs="Times New Roman"/>
          <w:color w:val="000000"/>
          <w:sz w:val="18"/>
          <w:szCs w:val="18"/>
          <w:lang w:eastAsia="fr-FR"/>
        </w:rPr>
      </w:pPr>
      <w:r>
        <w:rPr>
          <w:rFonts w:ascii="Verdana" w:eastAsia="Times New Roman" w:hAnsi="Verdana" w:cs="Times New Roman"/>
          <w:color w:val="000000"/>
          <w:sz w:val="18"/>
          <w:szCs w:val="18"/>
          <w:lang w:eastAsia="fr-FR"/>
        </w:rPr>
        <w:t>B</w:t>
      </w:r>
      <w:r w:rsidRPr="0092203A">
        <w:rPr>
          <w:rFonts w:ascii="Verdana" w:eastAsia="Times New Roman" w:hAnsi="Verdana" w:cs="Times New Roman"/>
          <w:color w:val="000000"/>
          <w:sz w:val="18"/>
          <w:szCs w:val="18"/>
          <w:lang w:eastAsia="fr-FR"/>
        </w:rPr>
        <w:t>ien amicalement,</w:t>
      </w: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Verdana" w:eastAsia="Times New Roman" w:hAnsi="Verdana" w:cs="Times New Roman"/>
          <w:color w:val="000000"/>
          <w:sz w:val="18"/>
          <w:szCs w:val="18"/>
          <w:lang w:eastAsia="fr-FR"/>
        </w:rPr>
        <w:t xml:space="preserve">Bruno </w:t>
      </w:r>
      <w:proofErr w:type="spellStart"/>
      <w:r w:rsidRPr="0092203A">
        <w:rPr>
          <w:rFonts w:ascii="Verdana" w:eastAsia="Times New Roman" w:hAnsi="Verdana" w:cs="Times New Roman"/>
          <w:color w:val="000000"/>
          <w:sz w:val="18"/>
          <w:szCs w:val="18"/>
          <w:lang w:eastAsia="fr-FR"/>
        </w:rPr>
        <w:t>Ladsous</w:t>
      </w:r>
      <w:proofErr w:type="spellEnd"/>
      <w:r w:rsidRPr="0092203A">
        <w:rPr>
          <w:rFonts w:ascii="Verdana" w:eastAsia="Times New Roman" w:hAnsi="Verdana" w:cs="Times New Roman"/>
          <w:color w:val="000000"/>
          <w:sz w:val="18"/>
          <w:szCs w:val="18"/>
          <w:lang w:eastAsia="fr-FR"/>
        </w:rPr>
        <w:t xml:space="preserve"> - association Protégeons nos espaces pour l'Avenir</w:t>
      </w:r>
    </w:p>
    <w:p w:rsidR="0092203A" w:rsidRPr="0092203A" w:rsidRDefault="0092203A" w:rsidP="0092203A">
      <w:pPr>
        <w:rPr>
          <w:rFonts w:ascii="Helvetica" w:eastAsia="Times New Roman" w:hAnsi="Helvetica" w:cs="Times New Roman"/>
          <w:color w:val="000000"/>
          <w:sz w:val="18"/>
          <w:szCs w:val="18"/>
          <w:lang w:eastAsia="fr-FR"/>
        </w:rPr>
      </w:pPr>
      <w:r w:rsidRPr="0092203A">
        <w:rPr>
          <w:rFonts w:ascii="Verdana" w:eastAsia="Times New Roman" w:hAnsi="Verdana" w:cs="Times New Roman"/>
          <w:color w:val="000000"/>
          <w:sz w:val="18"/>
          <w:szCs w:val="18"/>
          <w:lang w:eastAsia="fr-FR"/>
        </w:rPr>
        <w:t>Tél 06 49 69 39 59</w:t>
      </w:r>
    </w:p>
    <w:p w:rsidR="0092203A" w:rsidRDefault="0092203A"/>
    <w:sectPr w:rsidR="0092203A" w:rsidSect="0092203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3A"/>
    <w:rsid w:val="00833578"/>
    <w:rsid w:val="00922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F0E6B3"/>
  <w15:chartTrackingRefBased/>
  <w15:docId w15:val="{5D4361E3-A95C-E949-85FA-367C487E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2203A"/>
  </w:style>
  <w:style w:type="paragraph" w:styleId="NormalWeb">
    <w:name w:val="Normal (Web)"/>
    <w:basedOn w:val="Normal"/>
    <w:uiPriority w:val="99"/>
    <w:semiHidden/>
    <w:unhideWhenUsed/>
    <w:rsid w:val="0092203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2203A"/>
    <w:rPr>
      <w:b/>
      <w:bCs/>
    </w:rPr>
  </w:style>
  <w:style w:type="character" w:styleId="Lienhypertexte">
    <w:name w:val="Hyperlink"/>
    <w:basedOn w:val="Policepardfaut"/>
    <w:uiPriority w:val="99"/>
    <w:semiHidden/>
    <w:unhideWhenUsed/>
    <w:rsid w:val="0092203A"/>
    <w:rPr>
      <w:color w:val="0000FF"/>
      <w:u w:val="single"/>
    </w:rPr>
  </w:style>
  <w:style w:type="character" w:styleId="Accentuation">
    <w:name w:val="Emphasis"/>
    <w:basedOn w:val="Policepardfaut"/>
    <w:uiPriority w:val="20"/>
    <w:qFormat/>
    <w:rsid w:val="00922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92207">
      <w:bodyDiv w:val="1"/>
      <w:marLeft w:val="0"/>
      <w:marRight w:val="0"/>
      <w:marTop w:val="0"/>
      <w:marBottom w:val="0"/>
      <w:divBdr>
        <w:top w:val="none" w:sz="0" w:space="0" w:color="auto"/>
        <w:left w:val="none" w:sz="0" w:space="0" w:color="auto"/>
        <w:bottom w:val="none" w:sz="0" w:space="0" w:color="auto"/>
        <w:right w:val="none" w:sz="0" w:space="0" w:color="auto"/>
      </w:divBdr>
      <w:divsChild>
        <w:div w:id="1053847479">
          <w:marLeft w:val="0"/>
          <w:marRight w:val="0"/>
          <w:marTop w:val="0"/>
          <w:marBottom w:val="0"/>
          <w:divBdr>
            <w:top w:val="none" w:sz="0" w:space="0" w:color="auto"/>
            <w:left w:val="none" w:sz="0" w:space="0" w:color="auto"/>
            <w:bottom w:val="none" w:sz="0" w:space="0" w:color="auto"/>
            <w:right w:val="none" w:sz="0" w:space="0" w:color="auto"/>
          </w:divBdr>
        </w:div>
        <w:div w:id="1194735538">
          <w:marLeft w:val="0"/>
          <w:marRight w:val="0"/>
          <w:marTop w:val="0"/>
          <w:marBottom w:val="0"/>
          <w:divBdr>
            <w:top w:val="none" w:sz="0" w:space="0" w:color="auto"/>
            <w:left w:val="none" w:sz="0" w:space="0" w:color="auto"/>
            <w:bottom w:val="none" w:sz="0" w:space="0" w:color="auto"/>
            <w:right w:val="none" w:sz="0" w:space="0" w:color="auto"/>
          </w:divBdr>
          <w:divsChild>
            <w:div w:id="843208762">
              <w:marLeft w:val="0"/>
              <w:marRight w:val="0"/>
              <w:marTop w:val="0"/>
              <w:marBottom w:val="0"/>
              <w:divBdr>
                <w:top w:val="none" w:sz="0" w:space="0" w:color="auto"/>
                <w:left w:val="none" w:sz="0" w:space="0" w:color="auto"/>
                <w:bottom w:val="none" w:sz="0" w:space="0" w:color="auto"/>
                <w:right w:val="none" w:sz="0" w:space="0" w:color="auto"/>
              </w:divBdr>
              <w:divsChild>
                <w:div w:id="1676616194">
                  <w:marLeft w:val="0"/>
                  <w:marRight w:val="0"/>
                  <w:marTop w:val="0"/>
                  <w:marBottom w:val="0"/>
                  <w:divBdr>
                    <w:top w:val="none" w:sz="0" w:space="0" w:color="auto"/>
                    <w:left w:val="none" w:sz="0" w:space="0" w:color="auto"/>
                    <w:bottom w:val="none" w:sz="0" w:space="0" w:color="auto"/>
                    <w:right w:val="none" w:sz="0" w:space="0" w:color="auto"/>
                  </w:divBdr>
                </w:div>
                <w:div w:id="1217275964">
                  <w:marLeft w:val="0"/>
                  <w:marRight w:val="0"/>
                  <w:marTop w:val="0"/>
                  <w:marBottom w:val="0"/>
                  <w:divBdr>
                    <w:top w:val="none" w:sz="0" w:space="0" w:color="auto"/>
                    <w:left w:val="none" w:sz="0" w:space="0" w:color="auto"/>
                    <w:bottom w:val="none" w:sz="0" w:space="0" w:color="auto"/>
                    <w:right w:val="none" w:sz="0" w:space="0" w:color="auto"/>
                  </w:divBdr>
                </w:div>
                <w:div w:id="746924703">
                  <w:marLeft w:val="0"/>
                  <w:marRight w:val="0"/>
                  <w:marTop w:val="0"/>
                  <w:marBottom w:val="0"/>
                  <w:divBdr>
                    <w:top w:val="none" w:sz="0" w:space="0" w:color="auto"/>
                    <w:left w:val="none" w:sz="0" w:space="0" w:color="auto"/>
                    <w:bottom w:val="none" w:sz="0" w:space="0" w:color="auto"/>
                    <w:right w:val="none" w:sz="0" w:space="0" w:color="auto"/>
                  </w:divBdr>
                </w:div>
              </w:divsChild>
            </w:div>
            <w:div w:id="1140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utesnosenergi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oasso.com/associations/occitanie-energies-environnement/collectes/protegeons-le-vivant-et-les-paysages-des-grands-causse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3009</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2024-05-25T16:50:00Z</dcterms:created>
  <dcterms:modified xsi:type="dcterms:W3CDTF">2024-05-25T16:54:00Z</dcterms:modified>
</cp:coreProperties>
</file>